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5" w:rsidRPr="008F10D5" w:rsidRDefault="008F10D5" w:rsidP="008F10D5">
      <w:pPr>
        <w:shd w:val="clear" w:color="auto" w:fill="FFFFFF"/>
        <w:jc w:val="both"/>
        <w:textAlignment w:val="baseline"/>
        <w:rPr>
          <w:rFonts w:ascii="inherit" w:hAnsi="inherit"/>
          <w:b/>
          <w:bCs/>
          <w:color w:val="FF0000"/>
          <w:sz w:val="20"/>
          <w:szCs w:val="20"/>
          <w:lang w:eastAsia="de-AT"/>
        </w:rPr>
      </w:pPr>
      <w:r w:rsidRPr="008F10D5">
        <w:rPr>
          <w:rFonts w:ascii="inherit" w:hAnsi="inherit"/>
          <w:b/>
          <w:bCs/>
          <w:color w:val="FF0000"/>
          <w:sz w:val="20"/>
          <w:szCs w:val="20"/>
          <w:lang w:eastAsia="de-AT"/>
        </w:rPr>
        <w:t>Informationen zur Turniersaison 2020</w:t>
      </w:r>
    </w:p>
    <w:p w:rsidR="008F10D5" w:rsidRPr="008F10D5" w:rsidRDefault="008F10D5" w:rsidP="008F10D5">
      <w:pPr>
        <w:shd w:val="clear" w:color="auto" w:fill="FFFFFF"/>
        <w:jc w:val="both"/>
        <w:textAlignment w:val="baseline"/>
        <w:rPr>
          <w:rFonts w:ascii="inherit" w:hAnsi="inherit"/>
          <w:b/>
          <w:bCs/>
          <w:color w:val="FF0000"/>
          <w:sz w:val="20"/>
          <w:szCs w:val="20"/>
          <w:lang w:eastAsia="de-AT"/>
        </w:rPr>
      </w:pPr>
    </w:p>
    <w:p w:rsidR="008F10D5" w:rsidRPr="008F10D5" w:rsidRDefault="008F10D5" w:rsidP="008F10D5">
      <w:pPr>
        <w:shd w:val="clear" w:color="auto" w:fill="FFFFFF"/>
        <w:jc w:val="both"/>
        <w:textAlignment w:val="baseline"/>
        <w:rPr>
          <w:rFonts w:ascii="Arial" w:hAnsi="Arial" w:cs="Arial"/>
          <w:color w:val="434042"/>
          <w:sz w:val="20"/>
          <w:szCs w:val="20"/>
          <w:lang w:eastAsia="de-AT"/>
        </w:rPr>
      </w:pPr>
      <w:r w:rsidRPr="008F10D5">
        <w:rPr>
          <w:rFonts w:ascii="Arial" w:hAnsi="Arial" w:cs="Arial"/>
          <w:b/>
          <w:bCs/>
          <w:color w:val="434042"/>
          <w:sz w:val="20"/>
          <w:szCs w:val="20"/>
          <w:lang w:eastAsia="de-AT"/>
        </w:rPr>
        <w:t>Liebe Breitensport-Kolleg*innen und Interessierte!</w:t>
      </w:r>
    </w:p>
    <w:p w:rsidR="008F10D5" w:rsidRPr="008F10D5" w:rsidRDefault="008F10D5" w:rsidP="008F10D5">
      <w:pPr>
        <w:shd w:val="clear" w:color="auto" w:fill="FFFFFF"/>
        <w:jc w:val="both"/>
        <w:textAlignment w:val="baseline"/>
        <w:rPr>
          <w:rFonts w:ascii="Arial" w:hAnsi="Arial" w:cs="Arial"/>
          <w:color w:val="434042"/>
          <w:sz w:val="20"/>
          <w:szCs w:val="20"/>
          <w:lang w:eastAsia="de-AT"/>
        </w:rPr>
      </w:pPr>
      <w:r w:rsidRPr="008F10D5">
        <w:rPr>
          <w:rFonts w:ascii="Arial" w:hAnsi="Arial" w:cs="Arial"/>
          <w:color w:val="434042"/>
          <w:sz w:val="20"/>
          <w:szCs w:val="20"/>
          <w:lang w:eastAsia="de-AT"/>
        </w:rPr>
        <w:t>Da aufgrund der Corona-Krise bereits einige Turniere abgesagt wurden und einige unserer Starter*innen zur Risikogruppe gehören, hat sich die BSP-Kommission dazu entschlossen,</w:t>
      </w:r>
    </w:p>
    <w:p w:rsidR="008F10D5" w:rsidRPr="008F10D5" w:rsidRDefault="008F10D5" w:rsidP="008F10D5">
      <w:pPr>
        <w:shd w:val="clear" w:color="auto" w:fill="FFFFFF"/>
        <w:ind w:left="600" w:hanging="360"/>
        <w:jc w:val="both"/>
        <w:textAlignment w:val="baseline"/>
        <w:rPr>
          <w:rFonts w:ascii="inherit" w:hAnsi="inherit"/>
          <w:color w:val="434042"/>
          <w:sz w:val="20"/>
          <w:szCs w:val="20"/>
          <w:lang w:eastAsia="de-AT"/>
        </w:rPr>
      </w:pPr>
      <w:r w:rsidRPr="008F10D5">
        <w:rPr>
          <w:rFonts w:ascii="Courier New" w:hAnsi="Courier New" w:cs="Courier New"/>
          <w:color w:val="434042"/>
          <w:sz w:val="20"/>
          <w:szCs w:val="20"/>
          <w:lang w:eastAsia="de-AT"/>
        </w:rPr>
        <w:t>o</w:t>
      </w:r>
      <w:r w:rsidRPr="008F10D5">
        <w:rPr>
          <w:rFonts w:ascii="Times New Roman" w:hAnsi="Times New Roman" w:cs="Times New Roman"/>
          <w:color w:val="434042"/>
          <w:sz w:val="20"/>
          <w:szCs w:val="20"/>
          <w:lang w:eastAsia="de-AT"/>
        </w:rPr>
        <w:t xml:space="preserve">   </w:t>
      </w:r>
      <w:r w:rsidRPr="008F10D5">
        <w:rPr>
          <w:rFonts w:ascii="inherit" w:hAnsi="inherit"/>
          <w:color w:val="434042"/>
          <w:sz w:val="20"/>
          <w:szCs w:val="20"/>
          <w:lang w:eastAsia="de-AT"/>
        </w:rPr>
        <w:t> die Staatsmeisterschaft</w:t>
      </w:r>
    </w:p>
    <w:p w:rsidR="008F10D5" w:rsidRPr="008F10D5" w:rsidRDefault="008F10D5" w:rsidP="008F10D5">
      <w:pPr>
        <w:shd w:val="clear" w:color="auto" w:fill="FFFFFF"/>
        <w:ind w:left="600" w:hanging="360"/>
        <w:jc w:val="both"/>
        <w:textAlignment w:val="baseline"/>
        <w:rPr>
          <w:rFonts w:ascii="inherit" w:hAnsi="inherit"/>
          <w:color w:val="434042"/>
          <w:sz w:val="20"/>
          <w:szCs w:val="20"/>
          <w:lang w:eastAsia="de-AT"/>
        </w:rPr>
      </w:pPr>
      <w:r w:rsidRPr="008F10D5">
        <w:rPr>
          <w:rFonts w:ascii="Courier New" w:hAnsi="Courier New" w:cs="Courier New"/>
          <w:color w:val="434042"/>
          <w:sz w:val="20"/>
          <w:szCs w:val="20"/>
          <w:lang w:eastAsia="de-AT"/>
        </w:rPr>
        <w:t>o</w:t>
      </w:r>
      <w:r w:rsidRPr="008F10D5">
        <w:rPr>
          <w:rFonts w:ascii="Times New Roman" w:hAnsi="Times New Roman" w:cs="Times New Roman"/>
          <w:color w:val="434042"/>
          <w:sz w:val="20"/>
          <w:szCs w:val="20"/>
          <w:lang w:eastAsia="de-AT"/>
        </w:rPr>
        <w:t xml:space="preserve">   </w:t>
      </w:r>
      <w:r w:rsidRPr="008F10D5">
        <w:rPr>
          <w:rFonts w:ascii="inherit" w:hAnsi="inherit"/>
          <w:color w:val="434042"/>
          <w:sz w:val="20"/>
          <w:szCs w:val="20"/>
          <w:lang w:eastAsia="de-AT"/>
        </w:rPr>
        <w:t> alle Landesmeisterschaften und</w:t>
      </w:r>
    </w:p>
    <w:p w:rsidR="008F10D5" w:rsidRPr="008F10D5" w:rsidRDefault="008F10D5" w:rsidP="008F10D5">
      <w:pPr>
        <w:shd w:val="clear" w:color="auto" w:fill="FFFFFF"/>
        <w:ind w:left="600" w:hanging="360"/>
        <w:jc w:val="both"/>
        <w:textAlignment w:val="baseline"/>
        <w:rPr>
          <w:rFonts w:ascii="inherit" w:hAnsi="inherit"/>
          <w:color w:val="434042"/>
          <w:sz w:val="20"/>
          <w:szCs w:val="20"/>
          <w:lang w:eastAsia="de-AT"/>
        </w:rPr>
      </w:pPr>
      <w:r w:rsidRPr="008F10D5">
        <w:rPr>
          <w:rFonts w:ascii="Courier New" w:hAnsi="Courier New" w:cs="Courier New"/>
          <w:color w:val="434042"/>
          <w:sz w:val="20"/>
          <w:szCs w:val="20"/>
          <w:lang w:eastAsia="de-AT"/>
        </w:rPr>
        <w:t>o</w:t>
      </w:r>
      <w:r w:rsidRPr="008F10D5">
        <w:rPr>
          <w:rFonts w:ascii="Times New Roman" w:hAnsi="Times New Roman" w:cs="Times New Roman"/>
          <w:color w:val="434042"/>
          <w:sz w:val="20"/>
          <w:szCs w:val="20"/>
          <w:lang w:eastAsia="de-AT"/>
        </w:rPr>
        <w:t xml:space="preserve">   </w:t>
      </w:r>
      <w:r w:rsidRPr="008F10D5">
        <w:rPr>
          <w:rFonts w:ascii="inherit" w:hAnsi="inherit"/>
          <w:color w:val="434042"/>
          <w:sz w:val="20"/>
          <w:szCs w:val="20"/>
          <w:lang w:eastAsia="de-AT"/>
        </w:rPr>
        <w:t> die gesamten KOOP-Serien  </w:t>
      </w:r>
    </w:p>
    <w:p w:rsidR="008F10D5" w:rsidRPr="008F10D5" w:rsidRDefault="008F10D5" w:rsidP="008F10D5">
      <w:pPr>
        <w:shd w:val="clear" w:color="auto" w:fill="FFFFFF"/>
        <w:jc w:val="both"/>
        <w:textAlignment w:val="baseline"/>
        <w:rPr>
          <w:rFonts w:ascii="inherit" w:hAnsi="inherit"/>
          <w:color w:val="434042"/>
          <w:sz w:val="20"/>
          <w:szCs w:val="20"/>
          <w:lang w:eastAsia="de-AT"/>
        </w:rPr>
      </w:pPr>
      <w:r w:rsidRPr="008F10D5">
        <w:rPr>
          <w:rFonts w:ascii="inherit" w:hAnsi="inherit"/>
          <w:color w:val="434042"/>
          <w:sz w:val="20"/>
          <w:szCs w:val="20"/>
          <w:lang w:eastAsia="de-AT"/>
        </w:rPr>
        <w:t>für das Jahr 2020 auszusetzen. </w:t>
      </w:r>
    </w:p>
    <w:p w:rsidR="008F10D5" w:rsidRPr="008F10D5" w:rsidRDefault="008F10D5" w:rsidP="008F10D5">
      <w:pPr>
        <w:shd w:val="clear" w:color="auto" w:fill="FFFFFF"/>
        <w:jc w:val="both"/>
        <w:textAlignment w:val="baseline"/>
        <w:rPr>
          <w:rFonts w:ascii="inherit" w:hAnsi="inherit"/>
          <w:color w:val="434042"/>
          <w:sz w:val="20"/>
          <w:szCs w:val="20"/>
          <w:lang w:eastAsia="de-AT"/>
        </w:rPr>
      </w:pPr>
      <w:r w:rsidRPr="008F10D5">
        <w:rPr>
          <w:rFonts w:ascii="inherit" w:hAnsi="inherit"/>
          <w:color w:val="434042"/>
          <w:sz w:val="20"/>
          <w:szCs w:val="20"/>
          <w:lang w:eastAsia="de-AT"/>
        </w:rPr>
        <w:t>Es steht jeder Ortsgruppe frei das geplante Turnier zu veranstalten, jedoch zählt es zu keinerlei gesonderten Wertung. Die zugeteilten Veranstaltungen werden bei Interesse für das Jahr 2021 geplant. </w:t>
      </w:r>
    </w:p>
    <w:p w:rsidR="008F10D5" w:rsidRPr="008F10D5" w:rsidRDefault="008F10D5" w:rsidP="008F10D5">
      <w:pPr>
        <w:shd w:val="clear" w:color="auto" w:fill="FFFFFF"/>
        <w:jc w:val="both"/>
        <w:textAlignment w:val="baseline"/>
        <w:rPr>
          <w:rFonts w:ascii="inherit" w:hAnsi="inherit"/>
          <w:color w:val="434042"/>
          <w:sz w:val="20"/>
          <w:szCs w:val="20"/>
          <w:lang w:eastAsia="de-AT"/>
        </w:rPr>
      </w:pPr>
      <w:r w:rsidRPr="008F10D5">
        <w:rPr>
          <w:rFonts w:ascii="inherit" w:hAnsi="inherit"/>
          <w:color w:val="434042"/>
          <w:sz w:val="20"/>
          <w:szCs w:val="20"/>
          <w:lang w:eastAsia="de-AT"/>
        </w:rPr>
        <w:t>Alle Ortsgruppen, die dieses Jahr für den KOOP-Cup eingeteilt waren, werden gebeten sich mit der BSP-Kommission in Verbindung zu setzen. </w:t>
      </w:r>
    </w:p>
    <w:p w:rsidR="00576F01" w:rsidRDefault="00576F01">
      <w:bookmarkStart w:id="0" w:name="_GoBack"/>
      <w:bookmarkEnd w:id="0"/>
    </w:p>
    <w:sectPr w:rsidR="00576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5"/>
    <w:rsid w:val="00576F01"/>
    <w:rsid w:val="008F10D5"/>
    <w:rsid w:val="00D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0D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0D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2020-07-07T13:04:00Z</dcterms:created>
  <dcterms:modified xsi:type="dcterms:W3CDTF">2020-07-07T13:27:00Z</dcterms:modified>
</cp:coreProperties>
</file>